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DF" w:rsidRPr="00DA48BE" w:rsidRDefault="007F31AB" w:rsidP="00C94BDF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49CAD060" wp14:editId="04A8D855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447675" cy="449580"/>
            <wp:effectExtent l="0" t="0" r="9525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EC8" w:rsidRPr="00DA48BE">
        <w:rPr>
          <w:rFonts w:asciiTheme="majorEastAsia" w:eastAsiaTheme="majorEastAsia" w:hAnsiTheme="majorEastAsia" w:hint="eastAsia"/>
          <w:b/>
          <w:sz w:val="22"/>
          <w:lang w:eastAsia="zh-CN"/>
        </w:rPr>
        <w:t xml:space="preserve">　</w:t>
      </w:r>
      <w:r w:rsidR="00B06965" w:rsidRPr="00DA48BE">
        <w:rPr>
          <w:rFonts w:asciiTheme="majorEastAsia" w:eastAsiaTheme="majorEastAsia" w:hAnsiTheme="majorEastAsia" w:hint="eastAsia"/>
          <w:sz w:val="22"/>
          <w:lang w:eastAsia="zh-CN"/>
        </w:rPr>
        <w:t>２０１７年</w:t>
      </w:r>
      <w:r w:rsidR="001F0DA1" w:rsidRPr="00DA48BE">
        <w:rPr>
          <w:rFonts w:asciiTheme="majorEastAsia" w:eastAsiaTheme="majorEastAsia" w:hAnsiTheme="majorEastAsia" w:hint="eastAsia"/>
          <w:sz w:val="22"/>
          <w:lang w:eastAsia="zh-CN"/>
        </w:rPr>
        <w:t>６</w:t>
      </w:r>
      <w:r w:rsidR="00725EAA" w:rsidRPr="00DA48BE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1F0DA1" w:rsidRPr="00DA48BE">
        <w:rPr>
          <w:rFonts w:asciiTheme="majorEastAsia" w:eastAsiaTheme="majorEastAsia" w:hAnsiTheme="majorEastAsia" w:hint="eastAsia"/>
          <w:sz w:val="22"/>
          <w:lang w:eastAsia="zh-CN"/>
        </w:rPr>
        <w:t>２０</w:t>
      </w:r>
      <w:r w:rsidR="00355B72" w:rsidRPr="00DA48BE">
        <w:rPr>
          <w:rFonts w:asciiTheme="majorEastAsia" w:eastAsiaTheme="majorEastAsia" w:hAnsiTheme="majorEastAsia" w:hint="eastAsia"/>
          <w:sz w:val="22"/>
          <w:lang w:eastAsia="zh-CN"/>
        </w:rPr>
        <w:t>日</w:t>
      </w:r>
    </w:p>
    <w:p w:rsidR="00C94BDF" w:rsidRPr="00DA48BE" w:rsidRDefault="00C94BDF" w:rsidP="00C94BDF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一般財団法人日中経済協会</w:t>
      </w:r>
    </w:p>
    <w:p w:rsidR="00713259" w:rsidRPr="00DA48BE" w:rsidRDefault="00713259" w:rsidP="005B283C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bookmarkStart w:id="0" w:name="_Hlk485719897"/>
      <w:bookmarkEnd w:id="0"/>
    </w:p>
    <w:p w:rsidR="00B50CB9" w:rsidRPr="00DA48BE" w:rsidRDefault="00F31406" w:rsidP="005B28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A48B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B06965" w:rsidRPr="00DA48BE">
        <w:rPr>
          <w:rFonts w:asciiTheme="majorEastAsia" w:eastAsiaTheme="majorEastAsia" w:hAnsiTheme="majorEastAsia" w:hint="eastAsia"/>
          <w:b/>
          <w:sz w:val="28"/>
          <w:szCs w:val="28"/>
        </w:rPr>
        <w:t>中国企業家倶楽部緑公司連盟訪日団との</w:t>
      </w:r>
      <w:r w:rsidR="00B50CB9" w:rsidRPr="00DA48BE">
        <w:rPr>
          <w:rFonts w:asciiTheme="majorEastAsia" w:eastAsiaTheme="majorEastAsia" w:hAnsiTheme="majorEastAsia" w:hint="eastAsia"/>
          <w:b/>
          <w:sz w:val="28"/>
          <w:szCs w:val="28"/>
        </w:rPr>
        <w:t>昼食交流会</w:t>
      </w:r>
      <w:r w:rsidRPr="00DA48BE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3613C1" w:rsidRPr="00DA48BE" w:rsidRDefault="00056EC8" w:rsidP="005B28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A48BE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7F2B08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="00725EAA" w:rsidRPr="00DA48B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7F2B08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="00725EAA" w:rsidRPr="00DA48BE">
        <w:rPr>
          <w:rFonts w:asciiTheme="majorEastAsia" w:eastAsiaTheme="majorEastAsia" w:hAnsiTheme="majorEastAsia" w:hint="eastAsia"/>
          <w:b/>
          <w:sz w:val="28"/>
          <w:szCs w:val="28"/>
        </w:rPr>
        <w:t>日：</w:t>
      </w:r>
      <w:r w:rsidR="00B50CB9" w:rsidRPr="00DA48BE">
        <w:rPr>
          <w:rFonts w:asciiTheme="majorEastAsia" w:eastAsiaTheme="majorEastAsia" w:hAnsiTheme="majorEastAsia" w:hint="eastAsia"/>
          <w:b/>
          <w:sz w:val="28"/>
          <w:szCs w:val="28"/>
        </w:rPr>
        <w:t>東京</w:t>
      </w:r>
      <w:r w:rsidRPr="00DA48B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B50CB9" w:rsidRPr="00DA48BE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716EFD" w:rsidRPr="00DA48BE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B50CB9" w:rsidRPr="00DA48BE">
        <w:rPr>
          <w:rFonts w:asciiTheme="majorEastAsia" w:eastAsiaTheme="majorEastAsia" w:hAnsiTheme="majorEastAsia" w:hint="eastAsia"/>
          <w:b/>
          <w:sz w:val="28"/>
          <w:szCs w:val="28"/>
        </w:rPr>
        <w:t>ご</w:t>
      </w:r>
      <w:r w:rsidR="00F31406" w:rsidRPr="00DA48BE">
        <w:rPr>
          <w:rFonts w:asciiTheme="majorEastAsia" w:eastAsiaTheme="majorEastAsia" w:hAnsiTheme="majorEastAsia" w:hint="eastAsia"/>
          <w:b/>
          <w:sz w:val="28"/>
          <w:szCs w:val="28"/>
        </w:rPr>
        <w:t>案内</w:t>
      </w:r>
      <w:r w:rsidR="007D5C24" w:rsidRPr="00DA48BE">
        <w:rPr>
          <w:rFonts w:asciiTheme="majorEastAsia" w:eastAsiaTheme="majorEastAsia" w:hAnsiTheme="majorEastAsia" w:hint="eastAsia"/>
          <w:b/>
          <w:sz w:val="28"/>
          <w:szCs w:val="28"/>
        </w:rPr>
        <w:t>（第二次）</w:t>
      </w:r>
    </w:p>
    <w:p w:rsidR="00056EC8" w:rsidRPr="00DA48BE" w:rsidRDefault="00056EC8" w:rsidP="00B05935">
      <w:pPr>
        <w:jc w:val="right"/>
        <w:rPr>
          <w:rFonts w:asciiTheme="majorEastAsia" w:eastAsiaTheme="majorEastAsia" w:hAnsiTheme="majorEastAsia"/>
          <w:sz w:val="22"/>
        </w:rPr>
      </w:pPr>
    </w:p>
    <w:p w:rsidR="00CC1A80" w:rsidRPr="00DA48BE" w:rsidRDefault="00CC1A80" w:rsidP="00CC1A80">
      <w:pPr>
        <w:ind w:firstLineChars="100" w:firstLine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拝啓　時下益々ご清祥のこととお慶び申し上げます。</w:t>
      </w:r>
    </w:p>
    <w:p w:rsidR="008A4AEF" w:rsidRPr="00DA48BE" w:rsidRDefault="00DA48BE" w:rsidP="008A4AEF">
      <w:pPr>
        <w:ind w:firstLineChars="100" w:firstLine="2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</w:t>
      </w:r>
      <w:r w:rsidR="008A4AEF" w:rsidRPr="00DA48BE">
        <w:rPr>
          <w:rFonts w:asciiTheme="majorEastAsia" w:eastAsiaTheme="majorEastAsia" w:hAnsiTheme="majorEastAsia" w:hint="eastAsia"/>
          <w:sz w:val="22"/>
        </w:rPr>
        <w:t>この度日中経済協会では、日中企業家の新しい交流のかたちとして、中国企業家倶楽部（主席：馬雲アリババ董事局主席、馬蔚華理事長）による2017年中国企業家倶楽部・中国緑公司連盟訪日団を招き、京都にて「日中企業経営者イノベーション協力フォーラム」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8A4AEF" w:rsidRPr="00DA48BE">
        <w:rPr>
          <w:rFonts w:asciiTheme="majorEastAsia" w:eastAsiaTheme="majorEastAsia" w:hAnsiTheme="majorEastAsia" w:hint="eastAsia"/>
          <w:sz w:val="22"/>
        </w:rPr>
        <w:t>を開催</w:t>
      </w:r>
      <w:r w:rsidR="00876432">
        <w:rPr>
          <w:rFonts w:asciiTheme="majorEastAsia" w:eastAsiaTheme="majorEastAsia" w:hAnsiTheme="majorEastAsia" w:hint="eastAsia"/>
          <w:sz w:val="22"/>
        </w:rPr>
        <w:t>致します</w:t>
      </w:r>
      <w:r w:rsidR="008A4AEF" w:rsidRPr="00DA48BE">
        <w:rPr>
          <w:rFonts w:asciiTheme="majorEastAsia" w:eastAsiaTheme="majorEastAsia" w:hAnsiTheme="majorEastAsia" w:hint="eastAsia"/>
          <w:sz w:val="22"/>
        </w:rPr>
        <w:t>が、この機会に東京に於いても昼食交流会を7月7日に開催致し</w:t>
      </w:r>
      <w:r w:rsidR="00876432">
        <w:rPr>
          <w:rFonts w:asciiTheme="majorEastAsia" w:eastAsiaTheme="majorEastAsia" w:hAnsiTheme="majorEastAsia" w:hint="eastAsia"/>
          <w:sz w:val="22"/>
        </w:rPr>
        <w:t>ますので</w:t>
      </w:r>
      <w:r w:rsidR="008A4AEF" w:rsidRPr="00DA48BE">
        <w:rPr>
          <w:rFonts w:asciiTheme="majorEastAsia" w:eastAsiaTheme="majorEastAsia" w:hAnsiTheme="majorEastAsia" w:hint="eastAsia"/>
          <w:sz w:val="22"/>
        </w:rPr>
        <w:t>ご案内申し上げます。</w:t>
      </w:r>
    </w:p>
    <w:p w:rsidR="008A4AEF" w:rsidRPr="00DA48BE" w:rsidRDefault="008A4AEF" w:rsidP="00876432">
      <w:pPr>
        <w:ind w:firstLineChars="100" w:firstLine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訪日団一行は中国全国から3</w:t>
      </w:r>
      <w:r w:rsidR="007D3B32">
        <w:rPr>
          <w:rFonts w:asciiTheme="majorEastAsia" w:eastAsiaTheme="majorEastAsia" w:hAnsiTheme="majorEastAsia" w:hint="eastAsia"/>
          <w:sz w:val="22"/>
        </w:rPr>
        <w:t>2</w:t>
      </w:r>
      <w:r w:rsidRPr="00DA48BE">
        <w:rPr>
          <w:rFonts w:asciiTheme="majorEastAsia" w:eastAsiaTheme="majorEastAsia" w:hAnsiTheme="majorEastAsia" w:hint="eastAsia"/>
          <w:sz w:val="22"/>
        </w:rPr>
        <w:t>社3</w:t>
      </w:r>
      <w:r w:rsidR="00CC39C5">
        <w:rPr>
          <w:rFonts w:asciiTheme="majorEastAsia" w:eastAsiaTheme="majorEastAsia" w:hAnsiTheme="majorEastAsia" w:hint="eastAsia"/>
          <w:sz w:val="22"/>
        </w:rPr>
        <w:t>5</w:t>
      </w:r>
      <w:r w:rsidRPr="00DA48BE">
        <w:rPr>
          <w:rFonts w:asciiTheme="majorEastAsia" w:eastAsiaTheme="majorEastAsia" w:hAnsiTheme="majorEastAsia" w:hint="eastAsia"/>
          <w:sz w:val="22"/>
        </w:rPr>
        <w:t>名の有力企業･団体経営トップで構成され、業種、業態、地域など多様な個性に溢れています。日本では</w:t>
      </w:r>
      <w:r w:rsidR="00876432">
        <w:rPr>
          <w:rFonts w:asciiTheme="majorEastAsia" w:eastAsiaTheme="majorEastAsia" w:hAnsiTheme="majorEastAsia" w:hint="eastAsia"/>
          <w:sz w:val="22"/>
        </w:rPr>
        <w:t>未だ馴染み</w:t>
      </w:r>
      <w:r w:rsidRPr="00DA48BE">
        <w:rPr>
          <w:rFonts w:asciiTheme="majorEastAsia" w:eastAsiaTheme="majorEastAsia" w:hAnsiTheme="majorEastAsia" w:hint="eastAsia"/>
          <w:sz w:val="22"/>
        </w:rPr>
        <w:t>のない企業もありますが、活力に溢れ、実績と将来性のある企業です。（名簿別紙）</w:t>
      </w:r>
      <w:r w:rsidR="00876432">
        <w:rPr>
          <w:rFonts w:asciiTheme="majorEastAsia" w:eastAsiaTheme="majorEastAsia" w:hAnsiTheme="majorEastAsia" w:hint="eastAsia"/>
          <w:sz w:val="22"/>
        </w:rPr>
        <w:t xml:space="preserve">　</w:t>
      </w:r>
      <w:r w:rsidRPr="00DA48BE">
        <w:rPr>
          <w:rFonts w:asciiTheme="majorEastAsia" w:eastAsiaTheme="majorEastAsia" w:hAnsiTheme="majorEastAsia" w:hint="eastAsia"/>
          <w:sz w:val="22"/>
        </w:rPr>
        <w:t>短い時間ではありますが、成長著しい中国民営企業の経営者と、中国経済の動向や日本企業への期待などについて直接意見交換</w:t>
      </w:r>
      <w:r w:rsidR="00876432">
        <w:rPr>
          <w:rFonts w:asciiTheme="majorEastAsia" w:eastAsiaTheme="majorEastAsia" w:hAnsiTheme="majorEastAsia" w:hint="eastAsia"/>
          <w:sz w:val="22"/>
        </w:rPr>
        <w:t>頂く</w:t>
      </w:r>
      <w:r w:rsidRPr="00DA48BE">
        <w:rPr>
          <w:rFonts w:asciiTheme="majorEastAsia" w:eastAsiaTheme="majorEastAsia" w:hAnsiTheme="majorEastAsia" w:hint="eastAsia"/>
          <w:sz w:val="22"/>
        </w:rPr>
        <w:t>べく、お申込み頂</w:t>
      </w:r>
      <w:r w:rsidR="00876432">
        <w:rPr>
          <w:rFonts w:asciiTheme="majorEastAsia" w:eastAsiaTheme="majorEastAsia" w:hAnsiTheme="majorEastAsia" w:hint="eastAsia"/>
          <w:sz w:val="22"/>
        </w:rPr>
        <w:t>きますようお願い申し上げます</w:t>
      </w:r>
      <w:r w:rsidRPr="00DA48BE">
        <w:rPr>
          <w:rFonts w:asciiTheme="majorEastAsia" w:eastAsiaTheme="majorEastAsia" w:hAnsiTheme="majorEastAsia" w:hint="eastAsia"/>
          <w:sz w:val="22"/>
        </w:rPr>
        <w:t>。</w:t>
      </w:r>
      <w:r w:rsidR="00DA48BE">
        <w:rPr>
          <w:rFonts w:asciiTheme="majorEastAsia" w:eastAsiaTheme="majorEastAsia" w:hAnsiTheme="majorEastAsia" w:hint="eastAsia"/>
          <w:sz w:val="22"/>
        </w:rPr>
        <w:t xml:space="preserve">　　敬具</w:t>
      </w:r>
    </w:p>
    <w:p w:rsidR="008A4AEF" w:rsidRPr="00DA48BE" w:rsidRDefault="00DA48BE" w:rsidP="008A4AEF">
      <w:pPr>
        <w:ind w:firstLineChars="100" w:firstLine="2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8A4AEF" w:rsidRPr="00DA48BE">
        <w:rPr>
          <w:rFonts w:asciiTheme="majorEastAsia" w:eastAsiaTheme="majorEastAsia" w:hAnsiTheme="majorEastAsia" w:hint="eastAsia"/>
          <w:sz w:val="22"/>
        </w:rPr>
        <w:t>本フォーラムは日中国交正常化45周年記念事業の認定を受けて実施いたします。</w:t>
      </w:r>
    </w:p>
    <w:p w:rsidR="0049134C" w:rsidRPr="00DA48BE" w:rsidRDefault="00C94BDF" w:rsidP="0049134C">
      <w:pPr>
        <w:pStyle w:val="ad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記</w:t>
      </w:r>
    </w:p>
    <w:p w:rsidR="00C94BDF" w:rsidRPr="00DA48BE" w:rsidRDefault="00C94BDF" w:rsidP="00C94BDF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日時：2017年7月</w:t>
      </w:r>
      <w:r w:rsidR="007F2B08">
        <w:rPr>
          <w:rFonts w:asciiTheme="majorEastAsia" w:eastAsiaTheme="majorEastAsia" w:hAnsiTheme="majorEastAsia" w:hint="eastAsia"/>
          <w:sz w:val="22"/>
        </w:rPr>
        <w:t>7</w:t>
      </w:r>
      <w:r w:rsidR="00932ADE" w:rsidRPr="00DA48BE">
        <w:rPr>
          <w:rFonts w:asciiTheme="majorEastAsia" w:eastAsiaTheme="majorEastAsia" w:hAnsiTheme="majorEastAsia" w:hint="eastAsia"/>
          <w:sz w:val="22"/>
        </w:rPr>
        <w:t>日（金</w:t>
      </w:r>
      <w:r w:rsidRPr="00DA48BE">
        <w:rPr>
          <w:rFonts w:asciiTheme="majorEastAsia" w:eastAsiaTheme="majorEastAsia" w:hAnsiTheme="majorEastAsia" w:hint="eastAsia"/>
          <w:sz w:val="22"/>
        </w:rPr>
        <w:t>）</w:t>
      </w:r>
      <w:r w:rsidR="006761AE" w:rsidRPr="00DA48BE">
        <w:rPr>
          <w:rFonts w:asciiTheme="majorEastAsia" w:eastAsiaTheme="majorEastAsia" w:hAnsiTheme="majorEastAsia" w:hint="eastAsia"/>
          <w:sz w:val="22"/>
        </w:rPr>
        <w:t>12:00～</w:t>
      </w:r>
      <w:r w:rsidR="00932ADE" w:rsidRPr="00DA48BE">
        <w:rPr>
          <w:rFonts w:asciiTheme="majorEastAsia" w:eastAsiaTheme="majorEastAsia" w:hAnsiTheme="majorEastAsia" w:hint="eastAsia"/>
          <w:sz w:val="22"/>
        </w:rPr>
        <w:t>14:00</w:t>
      </w:r>
      <w:r w:rsidRPr="00DA48BE">
        <w:rPr>
          <w:rFonts w:asciiTheme="majorEastAsia" w:eastAsiaTheme="majorEastAsia" w:hAnsiTheme="majorEastAsia" w:hint="eastAsia"/>
          <w:sz w:val="22"/>
        </w:rPr>
        <w:t xml:space="preserve">　</w:t>
      </w:r>
      <w:r w:rsidR="006761AE" w:rsidRPr="00DA48BE">
        <w:rPr>
          <w:rFonts w:asciiTheme="majorEastAsia" w:eastAsiaTheme="majorEastAsia" w:hAnsiTheme="majorEastAsia" w:hint="eastAsia"/>
          <w:sz w:val="22"/>
        </w:rPr>
        <w:t>※11:3</w:t>
      </w:r>
      <w:r w:rsidRPr="00DA48BE">
        <w:rPr>
          <w:rFonts w:asciiTheme="majorEastAsia" w:eastAsiaTheme="majorEastAsia" w:hAnsiTheme="majorEastAsia" w:hint="eastAsia"/>
          <w:sz w:val="22"/>
        </w:rPr>
        <w:t>0受付開始</w:t>
      </w:r>
      <w:r w:rsidR="003A54AA" w:rsidRPr="00DA48BE">
        <w:rPr>
          <w:rFonts w:asciiTheme="majorEastAsia" w:eastAsiaTheme="majorEastAsia" w:hAnsiTheme="majorEastAsia" w:hint="eastAsia"/>
          <w:sz w:val="22"/>
        </w:rPr>
        <w:t>（</w:t>
      </w:r>
      <w:r w:rsidR="002F3179" w:rsidRPr="00DA48BE">
        <w:rPr>
          <w:rFonts w:asciiTheme="majorEastAsia" w:eastAsiaTheme="majorEastAsia" w:hAnsiTheme="majorEastAsia" w:hint="eastAsia"/>
          <w:sz w:val="22"/>
        </w:rPr>
        <w:t>予定</w:t>
      </w:r>
      <w:r w:rsidR="003A54AA" w:rsidRPr="00DA48BE">
        <w:rPr>
          <w:rFonts w:asciiTheme="majorEastAsia" w:eastAsiaTheme="majorEastAsia" w:hAnsiTheme="majorEastAsia" w:hint="eastAsia"/>
          <w:sz w:val="22"/>
        </w:rPr>
        <w:t>）</w:t>
      </w:r>
    </w:p>
    <w:p w:rsidR="00924BB4" w:rsidRPr="00DA48BE" w:rsidRDefault="00C94BDF" w:rsidP="00932ADE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会場：</w:t>
      </w:r>
      <w:r w:rsidR="006761AE" w:rsidRPr="00DA48BE">
        <w:rPr>
          <w:rFonts w:asciiTheme="majorEastAsia" w:eastAsiaTheme="majorEastAsia" w:hAnsiTheme="majorEastAsia" w:hint="eastAsia"/>
          <w:sz w:val="22"/>
        </w:rPr>
        <w:t>ホテルニューオータニ</w:t>
      </w:r>
      <w:r w:rsidR="00DA5BD1" w:rsidRPr="00DA48BE">
        <w:rPr>
          <w:rFonts w:asciiTheme="majorEastAsia" w:eastAsiaTheme="majorEastAsia" w:hAnsiTheme="majorEastAsia" w:hint="eastAsia"/>
          <w:sz w:val="22"/>
        </w:rPr>
        <w:t xml:space="preserve">　悠の間</w:t>
      </w:r>
      <w:r w:rsidR="00C1290C" w:rsidRPr="00DA48BE">
        <w:rPr>
          <w:rFonts w:asciiTheme="majorEastAsia" w:eastAsiaTheme="majorEastAsia" w:hAnsiTheme="majorEastAsia" w:hint="eastAsia"/>
          <w:sz w:val="22"/>
        </w:rPr>
        <w:t>（</w:t>
      </w:r>
      <w:r w:rsidR="006761AE" w:rsidRPr="00DA48BE">
        <w:rPr>
          <w:rFonts w:asciiTheme="majorEastAsia" w:eastAsiaTheme="majorEastAsia" w:hAnsiTheme="majorEastAsia" w:hint="eastAsia"/>
          <w:sz w:val="22"/>
        </w:rPr>
        <w:t>千代田区紀尾井町</w:t>
      </w:r>
      <w:r w:rsidR="00932ADE" w:rsidRPr="00DA48BE">
        <w:rPr>
          <w:rFonts w:asciiTheme="majorEastAsia" w:eastAsiaTheme="majorEastAsia" w:hAnsiTheme="majorEastAsia" w:hint="eastAsia"/>
          <w:sz w:val="22"/>
        </w:rPr>
        <w:t>4-1　電話03-3265-1111</w:t>
      </w:r>
      <w:r w:rsidR="006679C4" w:rsidRPr="00DA48BE">
        <w:rPr>
          <w:rFonts w:asciiTheme="majorEastAsia" w:eastAsiaTheme="majorEastAsia" w:hAnsiTheme="majorEastAsia" w:hint="eastAsia"/>
          <w:sz w:val="22"/>
        </w:rPr>
        <w:t>）</w:t>
      </w:r>
      <w:r w:rsidR="00932ADE" w:rsidRPr="00DA48B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94BDF" w:rsidRPr="00DA48BE" w:rsidRDefault="00924BB4" w:rsidP="0036534F">
      <w:pPr>
        <w:widowControl/>
        <w:ind w:left="480" w:firstLineChars="300" w:firstLine="628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URL：</w:t>
      </w:r>
      <w:hyperlink r:id="rId8" w:history="1">
        <w:r w:rsidRPr="00DA48BE">
          <w:rPr>
            <w:rStyle w:val="ac"/>
            <w:rFonts w:asciiTheme="majorEastAsia" w:eastAsiaTheme="majorEastAsia" w:hAnsiTheme="majorEastAsia"/>
            <w:sz w:val="22"/>
          </w:rPr>
          <w:t>http://www.newotani.co.jp/tokyo/</w:t>
        </w:r>
      </w:hyperlink>
      <w:r w:rsidR="006679C4" w:rsidRPr="00DA48BE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C94BDF" w:rsidRPr="00DA48BE" w:rsidRDefault="002F3179" w:rsidP="008767AC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申込方法</w:t>
      </w:r>
      <w:r w:rsidR="00C94BDF" w:rsidRPr="00DA48BE">
        <w:rPr>
          <w:rFonts w:asciiTheme="majorEastAsia" w:eastAsiaTheme="majorEastAsia" w:hAnsiTheme="majorEastAsia" w:hint="eastAsia"/>
          <w:sz w:val="22"/>
        </w:rPr>
        <w:t>：</w:t>
      </w:r>
      <w:r w:rsidR="00316B28" w:rsidRPr="00DA48BE">
        <w:rPr>
          <w:rFonts w:asciiTheme="majorEastAsia" w:eastAsiaTheme="majorEastAsia" w:hAnsiTheme="majorEastAsia" w:hint="eastAsia"/>
          <w:sz w:val="22"/>
        </w:rPr>
        <w:t>6月</w:t>
      </w:r>
      <w:r w:rsidR="009E06EA">
        <w:rPr>
          <w:rFonts w:asciiTheme="majorEastAsia" w:eastAsiaTheme="majorEastAsia" w:hAnsiTheme="majorEastAsia" w:hint="eastAsia"/>
          <w:sz w:val="22"/>
        </w:rPr>
        <w:t>30日（金</w:t>
      </w:r>
      <w:r w:rsidR="00316B28" w:rsidRPr="00DA48BE">
        <w:rPr>
          <w:rFonts w:asciiTheme="majorEastAsia" w:eastAsiaTheme="majorEastAsia" w:hAnsiTheme="majorEastAsia" w:hint="eastAsia"/>
          <w:sz w:val="22"/>
        </w:rPr>
        <w:t>）</w:t>
      </w:r>
      <w:r w:rsidR="009E06EA">
        <w:rPr>
          <w:rFonts w:asciiTheme="majorEastAsia" w:eastAsiaTheme="majorEastAsia" w:hAnsiTheme="majorEastAsia" w:hint="eastAsia"/>
          <w:sz w:val="22"/>
        </w:rPr>
        <w:t>12：00</w:t>
      </w:r>
      <w:bookmarkStart w:id="1" w:name="_GoBack"/>
      <w:bookmarkEnd w:id="1"/>
      <w:r w:rsidR="00316B28" w:rsidRPr="00DA48BE">
        <w:rPr>
          <w:rFonts w:asciiTheme="majorEastAsia" w:eastAsiaTheme="majorEastAsia" w:hAnsiTheme="majorEastAsia" w:hint="eastAsia"/>
          <w:sz w:val="22"/>
        </w:rPr>
        <w:t>までに、下記申込サイトよりお申し込みください。</w:t>
      </w:r>
    </w:p>
    <w:p w:rsidR="00316B28" w:rsidRPr="00DA48BE" w:rsidRDefault="00316B28" w:rsidP="00316B28">
      <w:pPr>
        <w:widowControl/>
        <w:ind w:left="480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申込WEBサイト：</w:t>
      </w:r>
      <w:hyperlink r:id="rId9" w:tgtFrame="_blank" w:history="1">
        <w:r w:rsidRPr="00DA48BE">
          <w:rPr>
            <w:rStyle w:val="ac"/>
            <w:rFonts w:asciiTheme="majorEastAsia" w:eastAsiaTheme="majorEastAsia" w:hAnsiTheme="majorEastAsia"/>
            <w:sz w:val="22"/>
          </w:rPr>
          <w:t>https://jcpage.jp/jcevent/op/158</w:t>
        </w:r>
      </w:hyperlink>
    </w:p>
    <w:p w:rsidR="00CD70F4" w:rsidRPr="00DA48BE" w:rsidRDefault="00CD70F4" w:rsidP="00967FAC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参加費：</w:t>
      </w:r>
      <w:r w:rsidR="0009799B" w:rsidRPr="00DA48BE">
        <w:rPr>
          <w:rFonts w:asciiTheme="majorEastAsia" w:eastAsiaTheme="majorEastAsia" w:hAnsiTheme="majorEastAsia" w:hint="eastAsia"/>
          <w:sz w:val="22"/>
          <w:lang w:eastAsia="zh-CN"/>
        </w:rPr>
        <w:t>日中経済協会賛助会員企業＝</w:t>
      </w:r>
      <w:r w:rsidR="00BE7676" w:rsidRPr="00DA48BE">
        <w:rPr>
          <w:rFonts w:asciiTheme="majorEastAsia" w:eastAsiaTheme="majorEastAsia" w:hAnsiTheme="majorEastAsia" w:hint="eastAsia"/>
          <w:sz w:val="22"/>
          <w:lang w:eastAsia="zh-CN"/>
        </w:rPr>
        <w:t>2</w:t>
      </w:r>
      <w:r w:rsidR="0009799B" w:rsidRPr="00DA48BE">
        <w:rPr>
          <w:rFonts w:asciiTheme="majorEastAsia" w:eastAsiaTheme="majorEastAsia" w:hAnsiTheme="majorEastAsia" w:hint="eastAsia"/>
          <w:sz w:val="22"/>
          <w:lang w:eastAsia="zh-CN"/>
        </w:rPr>
        <w:t>0,000円、非賛助会員企業＝30,000円</w:t>
      </w:r>
    </w:p>
    <w:p w:rsidR="00BE7676" w:rsidRPr="00DA48BE" w:rsidRDefault="00BE7676" w:rsidP="00BE7676">
      <w:pPr>
        <w:widowControl/>
        <w:ind w:left="480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※当日会場受付にてお支払いをお願い致します。</w:t>
      </w:r>
    </w:p>
    <w:p w:rsidR="00131452" w:rsidRPr="00DA48BE" w:rsidRDefault="00131452" w:rsidP="00967FAC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主</w:t>
      </w:r>
      <w:r w:rsidR="0009799B" w:rsidRPr="00DA48BE">
        <w:rPr>
          <w:rFonts w:asciiTheme="majorEastAsia" w:eastAsiaTheme="majorEastAsia" w:hAnsiTheme="majorEastAsia" w:hint="eastAsia"/>
          <w:sz w:val="22"/>
          <w:lang w:eastAsia="zh-CN"/>
        </w:rPr>
        <w:t>催：日中経済協会</w:t>
      </w:r>
      <w:r w:rsidR="0036534F" w:rsidRPr="00DA48BE">
        <w:rPr>
          <w:rFonts w:asciiTheme="majorEastAsia" w:eastAsiaTheme="majorEastAsia" w:hAnsiTheme="majorEastAsia" w:hint="eastAsia"/>
          <w:sz w:val="22"/>
          <w:lang w:eastAsia="zh-CN"/>
        </w:rPr>
        <w:t xml:space="preserve">　※日中逐語通訳</w:t>
      </w:r>
    </w:p>
    <w:p w:rsidR="00CD70F4" w:rsidRPr="00DA48BE" w:rsidRDefault="00CD70F4" w:rsidP="00C94BDF">
      <w:pPr>
        <w:widowControl/>
        <w:numPr>
          <w:ilvl w:val="0"/>
          <w:numId w:val="10"/>
        </w:numPr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留意事項：</w:t>
      </w:r>
    </w:p>
    <w:p w:rsidR="00D72615" w:rsidRDefault="00064B4F" w:rsidP="00DA48BE">
      <w:pPr>
        <w:widowControl/>
        <w:ind w:left="480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十分な通訳要</w:t>
      </w:r>
      <w:r w:rsidR="00C94BDF" w:rsidRPr="00DA48BE">
        <w:rPr>
          <w:rFonts w:asciiTheme="majorEastAsia" w:eastAsiaTheme="majorEastAsia" w:hAnsiTheme="majorEastAsia" w:hint="eastAsia"/>
          <w:sz w:val="22"/>
        </w:rPr>
        <w:t>員のご用意がありませんので、</w:t>
      </w:r>
      <w:r w:rsidRPr="00DA48BE">
        <w:rPr>
          <w:rFonts w:asciiTheme="majorEastAsia" w:eastAsiaTheme="majorEastAsia" w:hAnsiTheme="majorEastAsia" w:hint="eastAsia"/>
          <w:sz w:val="22"/>
        </w:rPr>
        <w:t>適宜ご</w:t>
      </w:r>
      <w:r w:rsidR="00C94BDF" w:rsidRPr="00DA48BE">
        <w:rPr>
          <w:rFonts w:asciiTheme="majorEastAsia" w:eastAsiaTheme="majorEastAsia" w:hAnsiTheme="majorEastAsia" w:hint="eastAsia"/>
          <w:sz w:val="22"/>
        </w:rPr>
        <w:t>帯同願います。</w:t>
      </w:r>
      <w:r w:rsidR="006679C4" w:rsidRPr="00DA48BE">
        <w:rPr>
          <w:rFonts w:asciiTheme="majorEastAsia" w:eastAsiaTheme="majorEastAsia" w:hAnsiTheme="majorEastAsia" w:hint="eastAsia"/>
          <w:sz w:val="22"/>
        </w:rPr>
        <w:t>（事前に参加登録をお願い致します</w:t>
      </w:r>
      <w:r w:rsidR="00876432">
        <w:rPr>
          <w:rFonts w:asciiTheme="majorEastAsia" w:eastAsiaTheme="majorEastAsia" w:hAnsiTheme="majorEastAsia" w:hint="eastAsia"/>
          <w:sz w:val="22"/>
        </w:rPr>
        <w:t>が、</w:t>
      </w:r>
      <w:r w:rsidR="00BE7676" w:rsidRPr="00DA48BE">
        <w:rPr>
          <w:rFonts w:asciiTheme="majorEastAsia" w:eastAsiaTheme="majorEastAsia" w:hAnsiTheme="majorEastAsia" w:hint="eastAsia"/>
          <w:sz w:val="22"/>
        </w:rPr>
        <w:t>「</w:t>
      </w:r>
      <w:r w:rsidR="003E5FC2" w:rsidRPr="00DA48BE">
        <w:rPr>
          <w:rFonts w:asciiTheme="majorEastAsia" w:eastAsiaTheme="majorEastAsia" w:hAnsiTheme="majorEastAsia" w:hint="eastAsia"/>
          <w:sz w:val="22"/>
        </w:rPr>
        <w:t>備考</w:t>
      </w:r>
      <w:r w:rsidR="00BE7676" w:rsidRPr="00DA48BE">
        <w:rPr>
          <w:rFonts w:asciiTheme="majorEastAsia" w:eastAsiaTheme="majorEastAsia" w:hAnsiTheme="majorEastAsia" w:hint="eastAsia"/>
          <w:sz w:val="22"/>
        </w:rPr>
        <w:t>欄」に「通訳」と明記</w:t>
      </w:r>
      <w:r w:rsidR="00E941E5">
        <w:rPr>
          <w:rFonts w:asciiTheme="majorEastAsia" w:eastAsiaTheme="majorEastAsia" w:hAnsiTheme="majorEastAsia" w:hint="eastAsia"/>
          <w:sz w:val="22"/>
        </w:rPr>
        <w:t>下さい。</w:t>
      </w:r>
      <w:r w:rsidR="00831A3D" w:rsidRPr="00DA48BE">
        <w:rPr>
          <w:rFonts w:asciiTheme="majorEastAsia" w:eastAsiaTheme="majorEastAsia" w:hAnsiTheme="majorEastAsia" w:hint="eastAsia"/>
          <w:sz w:val="22"/>
        </w:rPr>
        <w:t>1</w:t>
      </w:r>
      <w:r w:rsidR="00BE7676" w:rsidRPr="00DA48BE">
        <w:rPr>
          <w:rFonts w:asciiTheme="majorEastAsia" w:eastAsiaTheme="majorEastAsia" w:hAnsiTheme="majorEastAsia" w:hint="eastAsia"/>
          <w:sz w:val="22"/>
        </w:rPr>
        <w:t>名分の</w:t>
      </w:r>
      <w:r w:rsidR="00831A3D" w:rsidRPr="00DA48BE">
        <w:rPr>
          <w:rFonts w:asciiTheme="majorEastAsia" w:eastAsiaTheme="majorEastAsia" w:hAnsiTheme="majorEastAsia" w:hint="eastAsia"/>
          <w:sz w:val="22"/>
        </w:rPr>
        <w:t>通訳</w:t>
      </w:r>
      <w:r w:rsidR="00BE7676" w:rsidRPr="00DA48BE">
        <w:rPr>
          <w:rFonts w:asciiTheme="majorEastAsia" w:eastAsiaTheme="majorEastAsia" w:hAnsiTheme="majorEastAsia" w:hint="eastAsia"/>
          <w:sz w:val="22"/>
        </w:rPr>
        <w:t>の参加費は</w:t>
      </w:r>
      <w:r w:rsidR="00831A3D" w:rsidRPr="00DA48BE">
        <w:rPr>
          <w:rFonts w:asciiTheme="majorEastAsia" w:eastAsiaTheme="majorEastAsia" w:hAnsiTheme="majorEastAsia" w:hint="eastAsia"/>
          <w:sz w:val="22"/>
        </w:rPr>
        <w:t>発生しません。</w:t>
      </w:r>
    </w:p>
    <w:p w:rsidR="00CD70F4" w:rsidRPr="00DA48BE" w:rsidRDefault="00D72615" w:rsidP="00DA48BE">
      <w:pPr>
        <w:widowControl/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※お食事も無し。</w:t>
      </w:r>
      <w:r w:rsidR="006679C4" w:rsidRPr="00DA48BE">
        <w:rPr>
          <w:rFonts w:asciiTheme="majorEastAsia" w:eastAsiaTheme="majorEastAsia" w:hAnsiTheme="majorEastAsia" w:hint="eastAsia"/>
          <w:sz w:val="22"/>
        </w:rPr>
        <w:t>）</w:t>
      </w:r>
    </w:p>
    <w:p w:rsidR="00D65071" w:rsidRPr="00DA48BE" w:rsidRDefault="00D65071" w:rsidP="00D65071">
      <w:pPr>
        <w:pStyle w:val="a7"/>
        <w:widowControl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お問合せ：一般財団法人日中経済協会</w:t>
      </w:r>
      <w:r w:rsidR="00E941E5">
        <w:rPr>
          <w:rFonts w:asciiTheme="majorEastAsia" w:eastAsiaTheme="majorEastAsia" w:hAnsiTheme="majorEastAsia" w:hint="eastAsia"/>
          <w:sz w:val="22"/>
        </w:rPr>
        <w:t>（担当：</w:t>
      </w:r>
      <w:r w:rsidRPr="00DA48BE">
        <w:rPr>
          <w:rFonts w:asciiTheme="majorEastAsia" w:eastAsiaTheme="majorEastAsia" w:hAnsiTheme="majorEastAsia" w:hint="eastAsia"/>
          <w:sz w:val="22"/>
        </w:rPr>
        <w:t>中島</w:t>
      </w:r>
      <w:r w:rsidR="00876432">
        <w:rPr>
          <w:rFonts w:asciiTheme="majorEastAsia" w:eastAsiaTheme="majorEastAsia" w:hAnsiTheme="majorEastAsia" w:hint="eastAsia"/>
          <w:sz w:val="22"/>
        </w:rPr>
        <w:t>・</w:t>
      </w:r>
      <w:r w:rsidR="00876432" w:rsidRPr="00DA48BE">
        <w:rPr>
          <w:rFonts w:asciiTheme="majorEastAsia" w:eastAsiaTheme="majorEastAsia" w:hAnsiTheme="majorEastAsia" w:hint="eastAsia"/>
          <w:sz w:val="22"/>
        </w:rPr>
        <w:t>藤田</w:t>
      </w:r>
      <w:r w:rsidR="00876432">
        <w:rPr>
          <w:rFonts w:asciiTheme="majorEastAsia" w:eastAsiaTheme="majorEastAsia" w:hAnsiTheme="majorEastAsia" w:hint="eastAsia"/>
          <w:sz w:val="22"/>
        </w:rPr>
        <w:t>・</w:t>
      </w:r>
      <w:r w:rsidR="00876432" w:rsidRPr="00DA48BE">
        <w:rPr>
          <w:rFonts w:asciiTheme="majorEastAsia" w:eastAsiaTheme="majorEastAsia" w:hAnsiTheme="majorEastAsia" w:hint="eastAsia"/>
          <w:sz w:val="22"/>
        </w:rPr>
        <w:t>今村</w:t>
      </w:r>
      <w:r w:rsidR="00E941E5">
        <w:rPr>
          <w:rFonts w:asciiTheme="majorEastAsia" w:eastAsiaTheme="majorEastAsia" w:hAnsiTheme="majorEastAsia" w:hint="eastAsia"/>
          <w:sz w:val="22"/>
        </w:rPr>
        <w:t>／</w:t>
      </w:r>
      <w:r w:rsidR="00E941E5" w:rsidRPr="00DA48BE">
        <w:rPr>
          <w:rFonts w:asciiTheme="majorEastAsia" w:eastAsiaTheme="majorEastAsia" w:hAnsiTheme="majorEastAsia" w:hint="eastAsia"/>
          <w:sz w:val="22"/>
        </w:rPr>
        <w:t>電話</w:t>
      </w:r>
      <w:r w:rsidR="00E941E5">
        <w:rPr>
          <w:rFonts w:asciiTheme="majorEastAsia" w:eastAsiaTheme="majorEastAsia" w:hAnsiTheme="majorEastAsia" w:hint="eastAsia"/>
          <w:sz w:val="22"/>
        </w:rPr>
        <w:t xml:space="preserve">　</w:t>
      </w:r>
      <w:r w:rsidRPr="00DA48BE">
        <w:rPr>
          <w:rFonts w:asciiTheme="majorEastAsia" w:eastAsiaTheme="majorEastAsia" w:hAnsiTheme="majorEastAsia" w:hint="eastAsia"/>
          <w:sz w:val="22"/>
        </w:rPr>
        <w:t>03-5226-7353</w:t>
      </w:r>
      <w:r w:rsidR="00E941E5">
        <w:rPr>
          <w:rFonts w:asciiTheme="majorEastAsia" w:eastAsiaTheme="majorEastAsia" w:hAnsiTheme="majorEastAsia" w:hint="eastAsia"/>
          <w:sz w:val="22"/>
        </w:rPr>
        <w:t>）</w:t>
      </w:r>
    </w:p>
    <w:p w:rsidR="0049134C" w:rsidRPr="00DA48BE" w:rsidRDefault="0049134C" w:rsidP="0049134C">
      <w:pPr>
        <w:pStyle w:val="a7"/>
        <w:widowControl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ご参考：</w:t>
      </w:r>
    </w:p>
    <w:p w:rsidR="007F31AB" w:rsidRPr="00DA48BE" w:rsidRDefault="007F31AB" w:rsidP="007F31AB">
      <w:pPr>
        <w:widowControl/>
        <w:ind w:firstLineChars="100" w:firstLine="209"/>
        <w:jc w:val="left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１）訪日行程：7月2日（日）～8日（土）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7月2日（日）来日（関空）</w:t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大阪泊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7月3日（月）企業訪問</w:t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 w:hint="eastAsia"/>
          <w:sz w:val="22"/>
        </w:rPr>
        <w:t>京都泊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7月4日（火）「日中企業経営者イノベーション協力フォーラム」（別途案内）</w:t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 w:hint="eastAsia"/>
          <w:sz w:val="22"/>
        </w:rPr>
        <w:t>京都泊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7月5日（水）けいはんな学術研究都市、企業訪問　京都→東京</w:t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 w:hint="eastAsia"/>
          <w:sz w:val="22"/>
        </w:rPr>
        <w:t>東京泊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 xml:space="preserve">7月6日（木）企業訪問　</w:t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/>
          <w:sz w:val="22"/>
        </w:rPr>
        <w:tab/>
      </w:r>
      <w:r w:rsidRPr="00DA48BE">
        <w:rPr>
          <w:rFonts w:asciiTheme="majorEastAsia" w:eastAsiaTheme="majorEastAsia" w:hAnsiTheme="majorEastAsia" w:hint="eastAsia"/>
          <w:sz w:val="22"/>
        </w:rPr>
        <w:t>東京泊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7月7日（金）企業訪問　昼：日中経協</w:t>
      </w:r>
      <w:r w:rsidR="00B740A2">
        <w:rPr>
          <w:rFonts w:asciiTheme="majorEastAsia" w:eastAsiaTheme="majorEastAsia" w:hAnsiTheme="majorEastAsia" w:hint="eastAsia"/>
          <w:sz w:val="22"/>
          <w:lang w:eastAsia="zh-CN"/>
        </w:rPr>
        <w:t>主催</w:t>
      </w: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昼食交流会</w:t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Pr="00DA48BE">
        <w:rPr>
          <w:rFonts w:asciiTheme="majorEastAsia" w:eastAsiaTheme="majorEastAsia" w:hAnsiTheme="majorEastAsia"/>
          <w:sz w:val="22"/>
          <w:lang w:eastAsia="zh-CN"/>
        </w:rPr>
        <w:tab/>
      </w:r>
      <w:r w:rsidR="00B740A2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</w:t>
      </w: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東京泊</w:t>
      </w: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  <w:lang w:eastAsia="zh-CN"/>
        </w:rPr>
      </w:pPr>
      <w:r w:rsidRPr="00DA48BE">
        <w:rPr>
          <w:rFonts w:asciiTheme="majorEastAsia" w:eastAsiaTheme="majorEastAsia" w:hAnsiTheme="majorEastAsia" w:hint="eastAsia"/>
          <w:sz w:val="22"/>
          <w:lang w:eastAsia="zh-CN"/>
        </w:rPr>
        <w:t>7月8日（土）帰国（羽田等）</w:t>
      </w:r>
    </w:p>
    <w:p w:rsidR="007F31AB" w:rsidRPr="00DA48BE" w:rsidRDefault="007F31AB" w:rsidP="007F31AB">
      <w:pPr>
        <w:rPr>
          <w:rFonts w:asciiTheme="majorEastAsia" w:eastAsiaTheme="majorEastAsia" w:hAnsiTheme="majorEastAsia"/>
          <w:sz w:val="22"/>
          <w:lang w:eastAsia="zh-CN"/>
        </w:rPr>
      </w:pPr>
    </w:p>
    <w:p w:rsidR="007F31AB" w:rsidRPr="00DA48BE" w:rsidRDefault="007F31AB" w:rsidP="007F31AB">
      <w:pPr>
        <w:pStyle w:val="a7"/>
        <w:numPr>
          <w:ilvl w:val="1"/>
          <w:numId w:val="11"/>
        </w:numPr>
        <w:ind w:leftChars="0" w:left="567" w:hanging="283"/>
        <w:rPr>
          <w:rFonts w:asciiTheme="majorEastAsia" w:eastAsiaTheme="majorEastAsia" w:hAnsiTheme="majorEastAsia"/>
          <w:sz w:val="21"/>
          <w:szCs w:val="21"/>
        </w:rPr>
      </w:pPr>
      <w:r w:rsidRPr="00DA48BE">
        <w:rPr>
          <w:rFonts w:asciiTheme="majorEastAsia" w:eastAsiaTheme="majorEastAsia" w:hAnsiTheme="majorEastAsia" w:hint="eastAsia"/>
          <w:sz w:val="22"/>
        </w:rPr>
        <w:t>訪日メンバー（4</w:t>
      </w:r>
      <w:r w:rsidR="00CC39C5">
        <w:rPr>
          <w:rFonts w:asciiTheme="majorEastAsia" w:eastAsiaTheme="majorEastAsia" w:hAnsiTheme="majorEastAsia" w:hint="eastAsia"/>
          <w:sz w:val="22"/>
        </w:rPr>
        <w:t>3</w:t>
      </w:r>
      <w:r w:rsidRPr="00DA48BE">
        <w:rPr>
          <w:rFonts w:asciiTheme="majorEastAsia" w:eastAsiaTheme="majorEastAsia" w:hAnsiTheme="majorEastAsia" w:hint="eastAsia"/>
          <w:sz w:val="22"/>
        </w:rPr>
        <w:t>名）　詳細別紙・ホームページご参照</w:t>
      </w:r>
      <w:r w:rsidR="00876432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10" w:history="1">
        <w:r w:rsidR="00876432" w:rsidRPr="00DA48BE">
          <w:rPr>
            <w:rStyle w:val="ac"/>
            <w:rFonts w:asciiTheme="majorEastAsia" w:eastAsiaTheme="majorEastAsia" w:hAnsiTheme="majorEastAsia"/>
            <w:sz w:val="21"/>
            <w:szCs w:val="21"/>
          </w:rPr>
          <w:t>http://www.jc-web.or.jp/</w:t>
        </w:r>
      </w:hyperlink>
    </w:p>
    <w:p w:rsidR="007F31AB" w:rsidRPr="00DA48BE" w:rsidRDefault="007F31AB" w:rsidP="007F31AB">
      <w:pPr>
        <w:ind w:leftChars="309" w:left="709"/>
        <w:rPr>
          <w:rFonts w:asciiTheme="majorEastAsia" w:eastAsiaTheme="majorEastAsia" w:hAnsiTheme="majorEastAsia"/>
          <w:sz w:val="21"/>
          <w:szCs w:val="21"/>
        </w:rPr>
      </w:pPr>
      <w:r w:rsidRPr="00DA48BE">
        <w:rPr>
          <w:rFonts w:asciiTheme="majorEastAsia" w:eastAsiaTheme="majorEastAsia" w:hAnsiTheme="majorEastAsia" w:hint="eastAsia"/>
          <w:sz w:val="21"/>
          <w:szCs w:val="21"/>
        </w:rPr>
        <w:t>〇団長：馬蔚華　理事長（元招商銀行頭取・中国企業家倶楽部理事長）</w:t>
      </w:r>
    </w:p>
    <w:p w:rsidR="007F31AB" w:rsidRPr="00DA48BE" w:rsidRDefault="007F31AB" w:rsidP="007F31AB">
      <w:pPr>
        <w:ind w:leftChars="309" w:left="709"/>
        <w:rPr>
          <w:rFonts w:asciiTheme="majorEastAsia" w:eastAsiaTheme="majorEastAsia" w:hAnsiTheme="majorEastAsia"/>
          <w:sz w:val="21"/>
          <w:szCs w:val="21"/>
        </w:rPr>
      </w:pPr>
      <w:r w:rsidRPr="00DA48BE">
        <w:rPr>
          <w:rFonts w:asciiTheme="majorEastAsia" w:eastAsiaTheme="majorEastAsia" w:hAnsiTheme="majorEastAsia" w:hint="eastAsia"/>
          <w:sz w:val="21"/>
          <w:szCs w:val="21"/>
        </w:rPr>
        <w:t>〇団員（別紙）※訪日企業概要は、以下当協会ホームページをあわせてご参照ください。</w:t>
      </w:r>
    </w:p>
    <w:p w:rsidR="007F31AB" w:rsidRPr="00DA48BE" w:rsidRDefault="007F31AB" w:rsidP="007F31AB">
      <w:pPr>
        <w:ind w:leftChars="309" w:left="709" w:firstLineChars="1638" w:firstLine="3267"/>
        <w:rPr>
          <w:rFonts w:asciiTheme="majorEastAsia" w:eastAsiaTheme="majorEastAsia" w:hAnsiTheme="majorEastAsia"/>
          <w:sz w:val="21"/>
          <w:szCs w:val="21"/>
        </w:rPr>
      </w:pPr>
    </w:p>
    <w:p w:rsidR="007F31AB" w:rsidRPr="00DA48BE" w:rsidRDefault="007F31AB" w:rsidP="007F31AB">
      <w:pPr>
        <w:ind w:firstLineChars="135" w:firstLine="283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３）中国緑公司聯盟と中国企業家倶楽部</w:t>
      </w:r>
    </w:p>
    <w:p w:rsidR="007F31AB" w:rsidRPr="00DA48BE" w:rsidRDefault="007F31AB" w:rsidP="007F31AB">
      <w:pPr>
        <w:ind w:firstLineChars="200" w:firstLine="41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 xml:space="preserve">　◆中国緑公司聯盟(緑盟)　China Green Companies Alliance　 </w:t>
      </w:r>
      <w:hyperlink r:id="rId11" w:history="1">
        <w:r w:rsidRPr="00DA48BE">
          <w:rPr>
            <w:rStyle w:val="ac"/>
            <w:rFonts w:asciiTheme="majorEastAsia" w:eastAsiaTheme="majorEastAsia" w:hAnsiTheme="majorEastAsia" w:hint="eastAsia"/>
            <w:sz w:val="22"/>
          </w:rPr>
          <w:t>http://lm.daonong.com/</w:t>
        </w:r>
      </w:hyperlink>
    </w:p>
    <w:p w:rsidR="007F31AB" w:rsidRPr="00DA48BE" w:rsidRDefault="007F31AB" w:rsidP="007F31AB">
      <w:pPr>
        <w:ind w:leftChars="366" w:left="1052" w:hangingChars="101" w:hanging="212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中国企業家倶楽部が2008年に創設した、持続可能なビジネス競争力を標榜する中堅企業交流の場。メンバーは企業家倶楽部の理事（一部）を含め、IT、通信、製造業（自動車、ロボット、アパレル、製薬、食品など）、建設、不動産、商業、金融、証券等主要産業から現在137社が参加。</w:t>
      </w:r>
    </w:p>
    <w:p w:rsidR="007F31AB" w:rsidRPr="00DA48BE" w:rsidRDefault="007F31AB" w:rsidP="007F31AB">
      <w:pPr>
        <w:ind w:leftChars="366" w:left="1024" w:hangingChars="88" w:hanging="184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〇4月に河南省・鄭州で開催された中国緑公司年会（毎年4月定例）には日中経済協会、中国日本商会と緑公司連盟との共催で「日中ビジネスフォーラム」を企画・開催。</w:t>
      </w:r>
    </w:p>
    <w:p w:rsidR="007F31AB" w:rsidRPr="00DA48BE" w:rsidRDefault="007F31AB" w:rsidP="007F31AB">
      <w:pPr>
        <w:ind w:firstLineChars="400" w:firstLine="83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〇メンバーによる海外視察・交流を実施しており、16年はスウェーデンを訪問。</w:t>
      </w:r>
    </w:p>
    <w:p w:rsidR="007F31AB" w:rsidRPr="00DA48BE" w:rsidRDefault="007F31AB" w:rsidP="007F31AB">
      <w:pPr>
        <w:ind w:leftChars="366" w:left="1066" w:hangingChars="108" w:hanging="226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〇緑公司加盟の代表企業：新興中堅企業を中心とする企業家倶楽部45社、新興民営企業71社、外資企業11社等内外有力企業が参加。</w:t>
      </w:r>
    </w:p>
    <w:p w:rsidR="007F31AB" w:rsidRPr="00DA48BE" w:rsidRDefault="007F31AB" w:rsidP="007F31AB">
      <w:pPr>
        <w:ind w:firstLineChars="500" w:firstLine="1047"/>
        <w:rPr>
          <w:rFonts w:asciiTheme="majorEastAsia" w:eastAsiaTheme="majorEastAsia" w:hAnsiTheme="majorEastAsia"/>
          <w:sz w:val="22"/>
        </w:rPr>
      </w:pPr>
    </w:p>
    <w:p w:rsidR="007F31AB" w:rsidRPr="00DA48BE" w:rsidRDefault="007F31AB" w:rsidP="007F31A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 xml:space="preserve">◆中国企業家倶楽部　China Entrepreneur Club　 </w:t>
      </w:r>
      <w:hyperlink r:id="rId12" w:history="1">
        <w:r w:rsidRPr="00DA48BE">
          <w:rPr>
            <w:rStyle w:val="ac"/>
            <w:rFonts w:asciiTheme="majorEastAsia" w:eastAsiaTheme="majorEastAsia" w:hAnsiTheme="majorEastAsia" w:hint="eastAsia"/>
            <w:sz w:val="22"/>
          </w:rPr>
          <w:t>http://www.daonong.com/</w:t>
        </w:r>
      </w:hyperlink>
    </w:p>
    <w:p w:rsidR="007F31AB" w:rsidRPr="00DA48BE" w:rsidRDefault="007F31AB" w:rsidP="007F31AB">
      <w:pPr>
        <w:ind w:leftChars="366" w:left="1049" w:hangingChars="100" w:hanging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○2006年、31人のビジネスリーダーらの発議で設立された非営利機構。現在、主席は馬雲・アリババCEO（前任は柳伝志・LENOVO）、理事長は馬蔚華（元招商銀行頭取）。理事は53名で、理事会社の営業収入は総額3兆元超、資産総額9兆元、従業員総数は100万人を超え、中国経済に大きな影響力。</w:t>
      </w:r>
    </w:p>
    <w:p w:rsidR="007F31AB" w:rsidRPr="00DA48BE" w:rsidRDefault="007F31AB" w:rsidP="007F31AB">
      <w:pPr>
        <w:ind w:leftChars="366" w:left="1049" w:hangingChars="100" w:hanging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改革・開放政策のもとで創業し、市場経済環境でビジネスを成功させた経営者の矜持をもとに、企業家精神の継承と、社会的責任の完遂を使命と自認し、中国のビジネス界をリードし、企業家の交流の場を創出している。</w:t>
      </w:r>
    </w:p>
    <w:p w:rsidR="007F31AB" w:rsidRPr="00DA48BE" w:rsidRDefault="007F31AB" w:rsidP="007F31AB">
      <w:pPr>
        <w:ind w:leftChars="366" w:left="1049" w:hangingChars="100" w:hanging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執行理事会は馬主席、馬理事長のほか劉東華（正和島）、劉永好（新希望集団・民生銀行）、兪敏洪（新東方教育科技）、郭広昌（復星集団）。理事には劉積仁（NEUSOFT）、李東生（TCL）、梁建章（Ctrip）、雷軍（小米）等。</w:t>
      </w:r>
    </w:p>
    <w:p w:rsidR="007F31AB" w:rsidRPr="00DA48BE" w:rsidRDefault="007F31AB" w:rsidP="007F31AB">
      <w:pPr>
        <w:ind w:leftChars="366" w:left="1049" w:hangingChars="100" w:hanging="209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 w:hint="eastAsia"/>
          <w:sz w:val="22"/>
        </w:rPr>
        <w:t>〇年1回、トップメンバーによる外国視察団派遣（2015年は独・伊）。</w:t>
      </w:r>
    </w:p>
    <w:p w:rsidR="007F31AB" w:rsidRPr="00DA48BE" w:rsidRDefault="007F31AB" w:rsidP="007F31AB">
      <w:pPr>
        <w:ind w:firstLineChars="200" w:firstLine="419"/>
        <w:jc w:val="center"/>
        <w:rPr>
          <w:rFonts w:asciiTheme="majorEastAsia" w:eastAsiaTheme="majorEastAsia" w:hAnsiTheme="majorEastAsia"/>
          <w:sz w:val="22"/>
        </w:rPr>
      </w:pPr>
      <w:r w:rsidRPr="00DA48BE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4762500" cy="2174783"/>
            <wp:effectExtent l="0" t="0" r="0" b="0"/>
            <wp:docPr id="4" name="図 4" descr="緑公司関係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緑公司関係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18" cy="21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1AB" w:rsidRPr="00DA48BE" w:rsidSect="00876432">
      <w:pgSz w:w="11906" w:h="16838" w:code="9"/>
      <w:pgMar w:top="1021" w:right="1247" w:bottom="851" w:left="1418" w:header="851" w:footer="992" w:gutter="0"/>
      <w:cols w:space="425"/>
      <w:docGrid w:type="linesAndChars" w:linePitch="36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76" w:rsidRDefault="00214476" w:rsidP="00D2496C">
      <w:r>
        <w:separator/>
      </w:r>
    </w:p>
  </w:endnote>
  <w:endnote w:type="continuationSeparator" w:id="0">
    <w:p w:rsidR="00214476" w:rsidRDefault="00214476" w:rsidP="00D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76" w:rsidRDefault="00214476" w:rsidP="00D2496C">
      <w:r>
        <w:separator/>
      </w:r>
    </w:p>
  </w:footnote>
  <w:footnote w:type="continuationSeparator" w:id="0">
    <w:p w:rsidR="00214476" w:rsidRDefault="00214476" w:rsidP="00D2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22C"/>
    <w:multiLevelType w:val="hybridMultilevel"/>
    <w:tmpl w:val="DF8222C8"/>
    <w:lvl w:ilvl="0" w:tplc="BAEEB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B3F47"/>
    <w:multiLevelType w:val="hybridMultilevel"/>
    <w:tmpl w:val="77BA77EA"/>
    <w:lvl w:ilvl="0" w:tplc="DC22896C">
      <w:start w:val="1"/>
      <w:numFmt w:val="decimalEnclosedCircle"/>
      <w:lvlText w:val="%1"/>
      <w:lvlJc w:val="left"/>
      <w:pPr>
        <w:ind w:left="2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6" w:hanging="420"/>
      </w:pPr>
    </w:lvl>
    <w:lvl w:ilvl="3" w:tplc="0409000F" w:tentative="1">
      <w:start w:val="1"/>
      <w:numFmt w:val="decimal"/>
      <w:lvlText w:val="%4."/>
      <w:lvlJc w:val="left"/>
      <w:pPr>
        <w:ind w:left="3516" w:hanging="420"/>
      </w:pPr>
    </w:lvl>
    <w:lvl w:ilvl="4" w:tplc="04090017" w:tentative="1">
      <w:start w:val="1"/>
      <w:numFmt w:val="aiueoFullWidth"/>
      <w:lvlText w:val="(%5)"/>
      <w:lvlJc w:val="left"/>
      <w:pPr>
        <w:ind w:left="3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6" w:hanging="420"/>
      </w:pPr>
    </w:lvl>
    <w:lvl w:ilvl="6" w:tplc="0409000F" w:tentative="1">
      <w:start w:val="1"/>
      <w:numFmt w:val="decimal"/>
      <w:lvlText w:val="%7."/>
      <w:lvlJc w:val="left"/>
      <w:pPr>
        <w:ind w:left="4776" w:hanging="420"/>
      </w:pPr>
    </w:lvl>
    <w:lvl w:ilvl="7" w:tplc="04090017" w:tentative="1">
      <w:start w:val="1"/>
      <w:numFmt w:val="aiueoFullWidth"/>
      <w:lvlText w:val="(%8)"/>
      <w:lvlJc w:val="left"/>
      <w:pPr>
        <w:ind w:left="5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6" w:hanging="420"/>
      </w:pPr>
    </w:lvl>
  </w:abstractNum>
  <w:abstractNum w:abstractNumId="2" w15:restartNumberingAfterBreak="0">
    <w:nsid w:val="15882946"/>
    <w:multiLevelType w:val="hybridMultilevel"/>
    <w:tmpl w:val="D40EC810"/>
    <w:lvl w:ilvl="0" w:tplc="6E262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A65B3"/>
    <w:multiLevelType w:val="hybridMultilevel"/>
    <w:tmpl w:val="644E81EE"/>
    <w:lvl w:ilvl="0" w:tplc="EAA2FDDC">
      <w:start w:val="1"/>
      <w:numFmt w:val="decimalEnclosedCircle"/>
      <w:lvlText w:val="%1"/>
      <w:lvlJc w:val="left"/>
      <w:pPr>
        <w:ind w:left="3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4" w15:restartNumberingAfterBreak="0">
    <w:nsid w:val="1D3D5FFF"/>
    <w:multiLevelType w:val="hybridMultilevel"/>
    <w:tmpl w:val="814CD342"/>
    <w:lvl w:ilvl="0" w:tplc="FD7E8EFA">
      <w:start w:val="1"/>
      <w:numFmt w:val="bullet"/>
      <w:lvlText w:val="○"/>
      <w:lvlJc w:val="left"/>
      <w:pPr>
        <w:ind w:left="76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363541E2"/>
    <w:multiLevelType w:val="hybridMultilevel"/>
    <w:tmpl w:val="61BE467E"/>
    <w:lvl w:ilvl="0" w:tplc="FD7E8EFA">
      <w:start w:val="1"/>
      <w:numFmt w:val="bullet"/>
      <w:lvlText w:val="○"/>
      <w:lvlJc w:val="left"/>
      <w:pPr>
        <w:ind w:left="649" w:hanging="4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6" w15:restartNumberingAfterBreak="0">
    <w:nsid w:val="3B4B6049"/>
    <w:multiLevelType w:val="hybridMultilevel"/>
    <w:tmpl w:val="D98EC6AC"/>
    <w:lvl w:ilvl="0" w:tplc="0FDE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6939C1"/>
    <w:multiLevelType w:val="hybridMultilevel"/>
    <w:tmpl w:val="633A3566"/>
    <w:lvl w:ilvl="0" w:tplc="803E3D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DB18E9"/>
    <w:multiLevelType w:val="hybridMultilevel"/>
    <w:tmpl w:val="C12C39B6"/>
    <w:lvl w:ilvl="0" w:tplc="CCC8D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F7567"/>
    <w:multiLevelType w:val="hybridMultilevel"/>
    <w:tmpl w:val="ABA43606"/>
    <w:lvl w:ilvl="0" w:tplc="722A2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9545FD"/>
    <w:multiLevelType w:val="hybridMultilevel"/>
    <w:tmpl w:val="9642F05E"/>
    <w:lvl w:ilvl="0" w:tplc="4AD2B030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0F5FD1"/>
    <w:multiLevelType w:val="hybridMultilevel"/>
    <w:tmpl w:val="999CA142"/>
    <w:lvl w:ilvl="0" w:tplc="9CD05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74754"/>
    <w:multiLevelType w:val="hybridMultilevel"/>
    <w:tmpl w:val="E336201C"/>
    <w:lvl w:ilvl="0" w:tplc="188050C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0E67F7"/>
    <w:multiLevelType w:val="hybridMultilevel"/>
    <w:tmpl w:val="AE6A95DC"/>
    <w:lvl w:ilvl="0" w:tplc="2DA688C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F36C370C">
      <w:start w:val="2"/>
      <w:numFmt w:val="decimalFullWidth"/>
      <w:lvlText w:val="%2）"/>
      <w:lvlJc w:val="left"/>
      <w:pPr>
        <w:ind w:left="1350" w:hanging="450"/>
      </w:pPr>
      <w:rPr>
        <w:rFonts w:hint="default"/>
      </w:rPr>
    </w:lvl>
    <w:lvl w:ilvl="2" w:tplc="8F52C670">
      <w:start w:val="2"/>
      <w:numFmt w:val="decimalFullWidth"/>
      <w:lvlText w:val="%3．"/>
      <w:lvlJc w:val="left"/>
      <w:pPr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ttachedTemplate r:id="rId1"/>
  <w:defaultTabStop w:val="840"/>
  <w:drawingGridHorizontalSpacing w:val="229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3C"/>
    <w:rsid w:val="00012E20"/>
    <w:rsid w:val="00033C91"/>
    <w:rsid w:val="00035388"/>
    <w:rsid w:val="0004576A"/>
    <w:rsid w:val="00056EC8"/>
    <w:rsid w:val="00064B4F"/>
    <w:rsid w:val="00065DEC"/>
    <w:rsid w:val="0009799B"/>
    <w:rsid w:val="000C4A2A"/>
    <w:rsid w:val="000C4BC5"/>
    <w:rsid w:val="000D44BC"/>
    <w:rsid w:val="001058A5"/>
    <w:rsid w:val="00106AB7"/>
    <w:rsid w:val="00123CA1"/>
    <w:rsid w:val="001303A9"/>
    <w:rsid w:val="00131452"/>
    <w:rsid w:val="001529D6"/>
    <w:rsid w:val="001605E3"/>
    <w:rsid w:val="00180205"/>
    <w:rsid w:val="00197C5F"/>
    <w:rsid w:val="001C0FE9"/>
    <w:rsid w:val="001D5B5D"/>
    <w:rsid w:val="001E4DCF"/>
    <w:rsid w:val="001E6FC8"/>
    <w:rsid w:val="001F0DA1"/>
    <w:rsid w:val="00214476"/>
    <w:rsid w:val="00226325"/>
    <w:rsid w:val="00237068"/>
    <w:rsid w:val="00250EFB"/>
    <w:rsid w:val="002521AA"/>
    <w:rsid w:val="00261917"/>
    <w:rsid w:val="002920CC"/>
    <w:rsid w:val="002B3DC4"/>
    <w:rsid w:val="002B5FA0"/>
    <w:rsid w:val="002D3C38"/>
    <w:rsid w:val="002D510F"/>
    <w:rsid w:val="002F3179"/>
    <w:rsid w:val="002F69BB"/>
    <w:rsid w:val="003044A6"/>
    <w:rsid w:val="00306E88"/>
    <w:rsid w:val="00316B28"/>
    <w:rsid w:val="003409C0"/>
    <w:rsid w:val="00355421"/>
    <w:rsid w:val="00355B72"/>
    <w:rsid w:val="003567EE"/>
    <w:rsid w:val="003613C1"/>
    <w:rsid w:val="0036534F"/>
    <w:rsid w:val="003668CB"/>
    <w:rsid w:val="003A54AA"/>
    <w:rsid w:val="003A5794"/>
    <w:rsid w:val="003B078C"/>
    <w:rsid w:val="003E5FC2"/>
    <w:rsid w:val="00414FD9"/>
    <w:rsid w:val="0043721A"/>
    <w:rsid w:val="0044004C"/>
    <w:rsid w:val="00445037"/>
    <w:rsid w:val="00446790"/>
    <w:rsid w:val="00451C42"/>
    <w:rsid w:val="00455B6D"/>
    <w:rsid w:val="00491333"/>
    <w:rsid w:val="0049134C"/>
    <w:rsid w:val="00497E6B"/>
    <w:rsid w:val="004F3A19"/>
    <w:rsid w:val="005041FE"/>
    <w:rsid w:val="00526D00"/>
    <w:rsid w:val="00531339"/>
    <w:rsid w:val="005A760E"/>
    <w:rsid w:val="005B283C"/>
    <w:rsid w:val="005F55CD"/>
    <w:rsid w:val="00611B3F"/>
    <w:rsid w:val="00616B81"/>
    <w:rsid w:val="00624B6C"/>
    <w:rsid w:val="00633354"/>
    <w:rsid w:val="006679C4"/>
    <w:rsid w:val="006761AE"/>
    <w:rsid w:val="00682CC9"/>
    <w:rsid w:val="006B044A"/>
    <w:rsid w:val="006B5906"/>
    <w:rsid w:val="006C2C43"/>
    <w:rsid w:val="006E14F1"/>
    <w:rsid w:val="006E16A6"/>
    <w:rsid w:val="006E6352"/>
    <w:rsid w:val="00713259"/>
    <w:rsid w:val="00716EFD"/>
    <w:rsid w:val="00725EAA"/>
    <w:rsid w:val="00727E48"/>
    <w:rsid w:val="007A7ABC"/>
    <w:rsid w:val="007B46F5"/>
    <w:rsid w:val="007D3B32"/>
    <w:rsid w:val="007D54AD"/>
    <w:rsid w:val="007D5C24"/>
    <w:rsid w:val="007F2B08"/>
    <w:rsid w:val="007F31AB"/>
    <w:rsid w:val="007F4620"/>
    <w:rsid w:val="00831A3D"/>
    <w:rsid w:val="0084540F"/>
    <w:rsid w:val="0087274C"/>
    <w:rsid w:val="00876432"/>
    <w:rsid w:val="00882CBF"/>
    <w:rsid w:val="008A1D1C"/>
    <w:rsid w:val="008A4AEF"/>
    <w:rsid w:val="008C1655"/>
    <w:rsid w:val="00924BB4"/>
    <w:rsid w:val="00932ADE"/>
    <w:rsid w:val="009345DA"/>
    <w:rsid w:val="00956DB3"/>
    <w:rsid w:val="00967FAC"/>
    <w:rsid w:val="00973E94"/>
    <w:rsid w:val="009C4A3E"/>
    <w:rsid w:val="009D2194"/>
    <w:rsid w:val="009D3D76"/>
    <w:rsid w:val="009E06EA"/>
    <w:rsid w:val="009E315C"/>
    <w:rsid w:val="009E4D02"/>
    <w:rsid w:val="00A15019"/>
    <w:rsid w:val="00A16BE9"/>
    <w:rsid w:val="00AA3D9A"/>
    <w:rsid w:val="00AD19C6"/>
    <w:rsid w:val="00AE2C44"/>
    <w:rsid w:val="00AE72D3"/>
    <w:rsid w:val="00B050A5"/>
    <w:rsid w:val="00B05935"/>
    <w:rsid w:val="00B06965"/>
    <w:rsid w:val="00B11385"/>
    <w:rsid w:val="00B14784"/>
    <w:rsid w:val="00B36EA0"/>
    <w:rsid w:val="00B50CB9"/>
    <w:rsid w:val="00B5471E"/>
    <w:rsid w:val="00B66FD6"/>
    <w:rsid w:val="00B740A2"/>
    <w:rsid w:val="00B93FD0"/>
    <w:rsid w:val="00BB2DF1"/>
    <w:rsid w:val="00BC2416"/>
    <w:rsid w:val="00BD4221"/>
    <w:rsid w:val="00BE7676"/>
    <w:rsid w:val="00BF2219"/>
    <w:rsid w:val="00BF4383"/>
    <w:rsid w:val="00C00EF3"/>
    <w:rsid w:val="00C05038"/>
    <w:rsid w:val="00C10D80"/>
    <w:rsid w:val="00C1290C"/>
    <w:rsid w:val="00C17B57"/>
    <w:rsid w:val="00C520F8"/>
    <w:rsid w:val="00C61E4C"/>
    <w:rsid w:val="00C72A1C"/>
    <w:rsid w:val="00C90781"/>
    <w:rsid w:val="00C94BDF"/>
    <w:rsid w:val="00CC1A80"/>
    <w:rsid w:val="00CC39C5"/>
    <w:rsid w:val="00CD70F4"/>
    <w:rsid w:val="00D12DDF"/>
    <w:rsid w:val="00D2496C"/>
    <w:rsid w:val="00D43F62"/>
    <w:rsid w:val="00D52372"/>
    <w:rsid w:val="00D550DF"/>
    <w:rsid w:val="00D65071"/>
    <w:rsid w:val="00D72615"/>
    <w:rsid w:val="00DA48BE"/>
    <w:rsid w:val="00DA5BD1"/>
    <w:rsid w:val="00E037E0"/>
    <w:rsid w:val="00E06DCB"/>
    <w:rsid w:val="00E76367"/>
    <w:rsid w:val="00E941E5"/>
    <w:rsid w:val="00EB2745"/>
    <w:rsid w:val="00ED0425"/>
    <w:rsid w:val="00EF61EA"/>
    <w:rsid w:val="00F31406"/>
    <w:rsid w:val="00FA614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38F"/>
  <w15:chartTrackingRefBased/>
  <w15:docId w15:val="{DF98271B-3B70-4759-AF06-0C257EF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AB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96C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D2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96C"/>
    <w:rPr>
      <w:rFonts w:eastAsia="ＭＳ ゴシック"/>
      <w:sz w:val="24"/>
    </w:rPr>
  </w:style>
  <w:style w:type="paragraph" w:styleId="a7">
    <w:name w:val="List Paragraph"/>
    <w:basedOn w:val="a"/>
    <w:uiPriority w:val="34"/>
    <w:qFormat/>
    <w:rsid w:val="001303A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B283C"/>
  </w:style>
  <w:style w:type="character" w:customStyle="1" w:styleId="a9">
    <w:name w:val="日付 (文字)"/>
    <w:basedOn w:val="a0"/>
    <w:link w:val="a8"/>
    <w:uiPriority w:val="99"/>
    <w:semiHidden/>
    <w:rsid w:val="005B283C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52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21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06DCB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49134C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uiPriority w:val="99"/>
    <w:rsid w:val="0049134C"/>
    <w:rPr>
      <w:rFonts w:ascii="ＭＳ Ｐゴシック" w:eastAsia="ＭＳ Ｐゴシック" w:hAnsi="ＭＳ Ｐゴシック"/>
      <w:sz w:val="24"/>
    </w:rPr>
  </w:style>
  <w:style w:type="paragraph" w:styleId="af">
    <w:name w:val="Closing"/>
    <w:basedOn w:val="a"/>
    <w:link w:val="af0"/>
    <w:uiPriority w:val="99"/>
    <w:unhideWhenUsed/>
    <w:rsid w:val="0049134C"/>
    <w:pPr>
      <w:jc w:val="right"/>
    </w:pPr>
    <w:rPr>
      <w:rFonts w:ascii="ＭＳ Ｐゴシック" w:eastAsia="ＭＳ Ｐゴシック" w:hAnsi="ＭＳ Ｐゴシック"/>
    </w:rPr>
  </w:style>
  <w:style w:type="character" w:customStyle="1" w:styleId="af0">
    <w:name w:val="結語 (文字)"/>
    <w:basedOn w:val="a0"/>
    <w:link w:val="af"/>
    <w:uiPriority w:val="99"/>
    <w:rsid w:val="0049134C"/>
    <w:rPr>
      <w:rFonts w:ascii="ＭＳ Ｐゴシック" w:eastAsia="ＭＳ Ｐゴシック" w:hAnsi="ＭＳ Ｐゴシック"/>
      <w:sz w:val="24"/>
    </w:rPr>
  </w:style>
  <w:style w:type="paragraph" w:styleId="af1">
    <w:name w:val="Salutation"/>
    <w:basedOn w:val="a"/>
    <w:next w:val="a"/>
    <w:link w:val="af2"/>
    <w:uiPriority w:val="99"/>
    <w:unhideWhenUsed/>
    <w:rsid w:val="00DA48BE"/>
    <w:rPr>
      <w:rFonts w:asciiTheme="majorEastAsia" w:eastAsiaTheme="majorEastAsia" w:hAnsiTheme="majorEastAsia"/>
      <w:sz w:val="22"/>
    </w:rPr>
  </w:style>
  <w:style w:type="character" w:customStyle="1" w:styleId="af2">
    <w:name w:val="挨拶文 (文字)"/>
    <w:basedOn w:val="a0"/>
    <w:link w:val="af1"/>
    <w:uiPriority w:val="99"/>
    <w:rsid w:val="00DA48BE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9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840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1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9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5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otani.co.jp/tokyo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aono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m.daonong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c-web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cpage.jp/jcevent/op/15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ihiko%20Shinoda\Documents\Office%20&#12398;&#12459;&#12473;&#12479;&#12512;%20&#12486;&#12531;&#12503;&#12524;&#12540;&#12488;\&#27161;&#28310;&#25991;&#26360;&#12501;&#12449;&#12452;&#1252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標準文書ファイル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Shinoda</dc:creator>
  <cp:keywords/>
  <dc:description/>
  <cp:lastModifiedBy>坂田邦男</cp:lastModifiedBy>
  <cp:revision>5</cp:revision>
  <cp:lastPrinted>2017-06-20T02:10:00Z</cp:lastPrinted>
  <dcterms:created xsi:type="dcterms:W3CDTF">2017-06-20T06:34:00Z</dcterms:created>
  <dcterms:modified xsi:type="dcterms:W3CDTF">2017-06-28T01:02:00Z</dcterms:modified>
</cp:coreProperties>
</file>